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28D34F">
      <w:pPr>
        <w:shd w:val="clear"/>
        <w:spacing w:after="0" w:line="240" w:lineRule="auto"/>
        <w:jc w:val="both"/>
        <w:rPr>
          <w:rFonts w:hint="default"/>
          <w:lang w:val="en-IN"/>
        </w:rPr>
      </w:pPr>
      <w:r>
        <w:rPr>
          <w:rFonts w:hint="default"/>
          <w:lang w:val="en-IN"/>
        </w:rPr>
        <w:t xml:space="preserve">    </w:t>
      </w:r>
      <w:r>
        <w:drawing>
          <wp:inline distT="0" distB="0" distL="114300" distR="114300">
            <wp:extent cx="542925" cy="575310"/>
            <wp:effectExtent l="0" t="0" r="3175" b="8890"/>
            <wp:docPr id="19" name="Picture 2" descr="OUAT Bhubaneswar Logo PNG Vector (SVG)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OUAT Bhubaneswar Logo PNG Vector (SVG) Free Downl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IN"/>
        </w:rPr>
        <w:t xml:space="preserve">                                                                                                                                                 </w:t>
      </w:r>
      <w:r>
        <w:drawing>
          <wp:inline distT="0" distB="0" distL="114300" distR="114300">
            <wp:extent cx="490855" cy="535940"/>
            <wp:effectExtent l="0" t="0" r="4445" b="10160"/>
            <wp:docPr id="12" name="Picture 7" descr="ICAR 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ICAR mon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AFDE">
      <w:pPr>
        <w:shd w:val="clear"/>
        <w:spacing w:after="0" w:line="240" w:lineRule="auto"/>
        <w:ind w:firstLine="1441" w:firstLineChars="400"/>
        <w:jc w:val="both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Report  on Vigilance Awareness Week 2025</w:t>
      </w:r>
    </w:p>
    <w:p w14:paraId="6699CC25">
      <w:pPr>
        <w:shd w:val="clear" w:fill="FFFF00"/>
        <w:spacing w:after="0" w:line="240" w:lineRule="auto"/>
        <w:jc w:val="center"/>
        <w:rPr>
          <w:rFonts w:hint="default" w:ascii="Times New Roman" w:hAnsi="Times New Roman" w:cs="Times New Roman"/>
          <w:b/>
          <w:sz w:val="28"/>
          <w:szCs w:val="28"/>
          <w:lang w:val="en-IN"/>
        </w:rPr>
      </w:pPr>
      <w:r>
        <w:rPr>
          <w:rFonts w:ascii="Times New Roman" w:hAnsi="Times New Roman" w:cs="Times New Roman"/>
          <w:b/>
          <w:sz w:val="28"/>
          <w:szCs w:val="28"/>
        </w:rPr>
        <w:t>Name of the KVK:</w:t>
      </w:r>
      <w:r>
        <w:rPr>
          <w:rFonts w:hint="default" w:ascii="Times New Roman" w:hAnsi="Times New Roman" w:cs="Times New Roman"/>
          <w:b/>
          <w:sz w:val="28"/>
          <w:szCs w:val="28"/>
          <w:lang w:val="en-IN"/>
        </w:rPr>
        <w:t xml:space="preserve"> Krishi Vigyan kendra, Boudh</w:t>
      </w:r>
    </w:p>
    <w:p w14:paraId="58C4F8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 INTEGRITY PLEDGE</w:t>
      </w:r>
    </w:p>
    <w:p w14:paraId="59005C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7B23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Table- 1: Integrity Pledge</w:t>
      </w:r>
    </w:p>
    <w:p w14:paraId="1DDD77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2"/>
        <w:gridCol w:w="3192"/>
      </w:tblGrid>
      <w:tr w14:paraId="4F529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2" w:type="dxa"/>
          </w:tcPr>
          <w:p w14:paraId="0F5E4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Total no. of employees who have undertaken pledge</w:t>
            </w:r>
          </w:p>
        </w:tc>
        <w:tc>
          <w:tcPr>
            <w:tcW w:w="3192" w:type="dxa"/>
          </w:tcPr>
          <w:p w14:paraId="2E8C5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Total no. of farmers who have undertaken pledge</w:t>
            </w:r>
          </w:p>
        </w:tc>
        <w:tc>
          <w:tcPr>
            <w:tcW w:w="3192" w:type="dxa"/>
          </w:tcPr>
          <w:p w14:paraId="594F39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Total no. of citizen other than farmers who have undertaken pledge</w:t>
            </w:r>
          </w:p>
        </w:tc>
      </w:tr>
      <w:tr w14:paraId="744D6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2" w:type="dxa"/>
          </w:tcPr>
          <w:p w14:paraId="2D72EE9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15</w:t>
            </w:r>
          </w:p>
        </w:tc>
        <w:tc>
          <w:tcPr>
            <w:tcW w:w="3192" w:type="dxa"/>
            <w:vAlign w:val="top"/>
          </w:tcPr>
          <w:p w14:paraId="00D120F1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IN"/>
              </w:rPr>
              <w:t>Farmers:50</w:t>
            </w:r>
          </w:p>
          <w:p w14:paraId="57F9670B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IN"/>
              </w:rPr>
              <w:t>Rural Youth: 50</w:t>
            </w:r>
          </w:p>
          <w:p w14:paraId="24AF4197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IN"/>
              </w:rPr>
              <w:t>Farm women:30</w:t>
            </w:r>
          </w:p>
        </w:tc>
        <w:tc>
          <w:tcPr>
            <w:tcW w:w="3192" w:type="dxa"/>
            <w:vAlign w:val="top"/>
          </w:tcPr>
          <w:p w14:paraId="4FBBD7A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IN"/>
              </w:rPr>
              <w:t>70</w:t>
            </w:r>
          </w:p>
        </w:tc>
      </w:tr>
    </w:tbl>
    <w:p w14:paraId="1237C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4B3C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ACTIVITIES/ EVENTS ORGANISED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WITHIN THE KVK</w:t>
      </w:r>
    </w:p>
    <w:p w14:paraId="04138A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A538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Table- 2: Conduct of Competitions</w:t>
      </w:r>
    </w:p>
    <w:p w14:paraId="1EAE0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9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2481"/>
        <w:gridCol w:w="1662"/>
        <w:gridCol w:w="1457"/>
        <w:gridCol w:w="2410"/>
      </w:tblGrid>
      <w:tr w14:paraId="73A2D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</w:tcPr>
          <w:p w14:paraId="18713C7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Name of city/ place</w:t>
            </w:r>
          </w:p>
        </w:tc>
        <w:tc>
          <w:tcPr>
            <w:tcW w:w="2481" w:type="dxa"/>
          </w:tcPr>
          <w:p w14:paraId="4B2A0503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Specific program (Debate/ panel discussion etc)</w:t>
            </w:r>
          </w:p>
        </w:tc>
        <w:tc>
          <w:tcPr>
            <w:tcW w:w="1662" w:type="dxa"/>
          </w:tcPr>
          <w:p w14:paraId="260F2520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Name of first two winners</w:t>
            </w:r>
          </w:p>
        </w:tc>
        <w:tc>
          <w:tcPr>
            <w:tcW w:w="1457" w:type="dxa"/>
          </w:tcPr>
          <w:p w14:paraId="2E0FF8B8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No. of participants</w:t>
            </w:r>
          </w:p>
        </w:tc>
        <w:tc>
          <w:tcPr>
            <w:tcW w:w="2410" w:type="dxa"/>
          </w:tcPr>
          <w:p w14:paraId="35C5783F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Whether copy of award winning activities attached</w:t>
            </w:r>
          </w:p>
        </w:tc>
      </w:tr>
      <w:tr w14:paraId="35371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6" w:type="dxa"/>
          </w:tcPr>
          <w:p w14:paraId="1F72897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  <w:t>-</w:t>
            </w:r>
          </w:p>
        </w:tc>
        <w:tc>
          <w:tcPr>
            <w:tcW w:w="2481" w:type="dxa"/>
          </w:tcPr>
          <w:p w14:paraId="080F433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  <w:t>-</w:t>
            </w:r>
          </w:p>
        </w:tc>
        <w:tc>
          <w:tcPr>
            <w:tcW w:w="1662" w:type="dxa"/>
          </w:tcPr>
          <w:p w14:paraId="4C91567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  <w:t>-</w:t>
            </w:r>
          </w:p>
        </w:tc>
        <w:tc>
          <w:tcPr>
            <w:tcW w:w="1457" w:type="dxa"/>
          </w:tcPr>
          <w:p w14:paraId="7EADE3E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  <w:t>-</w:t>
            </w:r>
          </w:p>
        </w:tc>
        <w:tc>
          <w:tcPr>
            <w:tcW w:w="2410" w:type="dxa"/>
          </w:tcPr>
          <w:p w14:paraId="700CC6E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  <w:t>-</w:t>
            </w:r>
          </w:p>
        </w:tc>
      </w:tr>
    </w:tbl>
    <w:p w14:paraId="7CC19D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838D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Table- 3: Other Activities</w:t>
      </w:r>
    </w:p>
    <w:p w14:paraId="5E0DC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467"/>
        <w:gridCol w:w="6008"/>
      </w:tblGrid>
      <w:tr w14:paraId="196BB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5C8A43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Sl. No.</w:t>
            </w:r>
          </w:p>
        </w:tc>
        <w:tc>
          <w:tcPr>
            <w:tcW w:w="2467" w:type="dxa"/>
          </w:tcPr>
          <w:p w14:paraId="3F5B5D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Activities</w:t>
            </w:r>
          </w:p>
        </w:tc>
        <w:tc>
          <w:tcPr>
            <w:tcW w:w="6008" w:type="dxa"/>
          </w:tcPr>
          <w:p w14:paraId="2F1D7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Details</w:t>
            </w:r>
          </w:p>
        </w:tc>
      </w:tr>
      <w:tr w14:paraId="0402E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53AC2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67" w:type="dxa"/>
          </w:tcPr>
          <w:p w14:paraId="0DC0232A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Distribute Pamphlets/ Display of Banners</w:t>
            </w:r>
          </w:p>
        </w:tc>
        <w:tc>
          <w:tcPr>
            <w:tcW w:w="6008" w:type="dxa"/>
          </w:tcPr>
          <w:p w14:paraId="1F11AC12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1"/>
                <w:szCs w:val="21"/>
              </w:rPr>
              <w:t>During the programme, pamphlets on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sz w:val="21"/>
                <w:szCs w:val="21"/>
              </w:rPr>
              <w:t xml:space="preserve"> </w:t>
            </w:r>
            <w:r>
              <w:rPr>
                <w:rStyle w:val="5"/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sz w:val="21"/>
                <w:szCs w:val="21"/>
              </w:rPr>
              <w:t xml:space="preserve">hygienic utilization of crop residue, </w:t>
            </w:r>
            <w:r>
              <w:rPr>
                <w:rStyle w:val="5"/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sz w:val="21"/>
                <w:szCs w:val="21"/>
                <w:lang w:val="en-IN"/>
              </w:rPr>
              <w:t>vermi</w:t>
            </w:r>
            <w:r>
              <w:rPr>
                <w:rStyle w:val="5"/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sz w:val="21"/>
                <w:szCs w:val="21"/>
              </w:rPr>
              <w:t>compost preparation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1"/>
                <w:szCs w:val="21"/>
              </w:rPr>
              <w:t xml:space="preserve"> were distributed among the farmers, farm women, and rural youth. Informative banners highlighting key messages on </w:t>
            </w:r>
            <w:r>
              <w:rPr>
                <w:rStyle w:val="8"/>
                <w:rFonts w:hint="default" w:ascii="Times New Roman" w:hAnsi="Times New Roman" w:eastAsia="SimSun" w:cs="Times New Roman"/>
                <w:b w:val="0"/>
                <w:bCs w:val="0"/>
                <w:sz w:val="21"/>
                <w:szCs w:val="21"/>
              </w:rPr>
              <w:t>“Swachhata Hi Seva,” “Clean Farm–Green Farm,”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1"/>
                <w:szCs w:val="21"/>
              </w:rPr>
              <w:t xml:space="preserve"> and </w:t>
            </w:r>
            <w:r>
              <w:rPr>
                <w:rStyle w:val="8"/>
                <w:rFonts w:hint="default" w:ascii="Times New Roman" w:hAnsi="Times New Roman" w:eastAsia="SimSun" w:cs="Times New Roman"/>
                <w:b w:val="0"/>
                <w:bCs w:val="0"/>
                <w:sz w:val="21"/>
                <w:szCs w:val="21"/>
              </w:rPr>
              <w:t>“Waste to Wealth”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1"/>
                <w:szCs w:val="21"/>
              </w:rPr>
              <w:t xml:space="preserve"> were displayed at the KVK campus  to create mass awareness.</w:t>
            </w:r>
          </w:p>
        </w:tc>
      </w:tr>
      <w:tr w14:paraId="687A6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7FB0A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67" w:type="dxa"/>
          </w:tcPr>
          <w:p w14:paraId="38003E1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Conduct of Workshop/ Sensitization Programs</w:t>
            </w:r>
          </w:p>
        </w:tc>
        <w:tc>
          <w:tcPr>
            <w:tcW w:w="6008" w:type="dxa"/>
            <w:vAlign w:val="top"/>
          </w:tcPr>
          <w:p w14:paraId="7C5BCAA7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 xml:space="preserve">As part of the observance, a </w:t>
            </w:r>
            <w:r>
              <w:rPr>
                <w:rStyle w:val="8"/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>Workshop and Sensitization Programme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 xml:space="preserve"> was organized at the KVK campus to create awareness among staff,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  <w:t>students of agro polytechnic centre, Boudh,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 xml:space="preserve"> farmers, farm women, and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  <w:t>ASHA workers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 xml:space="preserve"> about the importance of transparency, integrity, and accountability in public life.</w:t>
            </w:r>
            <w:r>
              <w:rPr>
                <w:rFonts w:hint="default" w:ascii="SimSun" w:hAnsi="SimSun" w:eastAsia="SimSun" w:cs="SimSun"/>
                <w:sz w:val="24"/>
                <w:szCs w:val="24"/>
                <w:lang w:val="en-IN"/>
              </w:rPr>
              <w:t xml:space="preserve"> </w:t>
            </w:r>
          </w:p>
        </w:tc>
      </w:tr>
      <w:tr w14:paraId="12FC8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3BB41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67" w:type="dxa"/>
          </w:tcPr>
          <w:p w14:paraId="07E506B2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Issue of Newsletter</w:t>
            </w:r>
          </w:p>
        </w:tc>
        <w:tc>
          <w:tcPr>
            <w:tcW w:w="6008" w:type="dxa"/>
            <w:vAlign w:val="top"/>
          </w:tcPr>
          <w:p w14:paraId="783E8EE3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2"/>
                <w:szCs w:val="22"/>
                <w:lang w:val="en-IN"/>
              </w:rPr>
            </w:pPr>
            <w:r>
              <w:rPr>
                <w:rStyle w:val="8"/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 xml:space="preserve">KVK, Boudh </w:t>
            </w:r>
            <w:r>
              <w:rPr>
                <w:rStyle w:val="8"/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  <w:t xml:space="preserve"> will be </w:t>
            </w:r>
            <w:r>
              <w:rPr>
                <w:rStyle w:val="8"/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 xml:space="preserve">released </w:t>
            </w:r>
            <w:r>
              <w:rPr>
                <w:rStyle w:val="8"/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  <w:t xml:space="preserve">in this month </w:t>
            </w:r>
            <w:r>
              <w:rPr>
                <w:rStyle w:val="8"/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 xml:space="preserve">a special issue </w:t>
            </w:r>
            <w:r>
              <w:rPr>
                <w:rStyle w:val="8"/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  <w:t xml:space="preserve">in </w:t>
            </w:r>
            <w:r>
              <w:rPr>
                <w:rStyle w:val="8"/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>Newsletter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 xml:space="preserve"> highlighting activities related to </w:t>
            </w:r>
            <w:r>
              <w:rPr>
                <w:rStyle w:val="8"/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>transparency, integrity, and accountability in public service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>.</w:t>
            </w:r>
          </w:p>
        </w:tc>
      </w:tr>
      <w:tr w14:paraId="34245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7D7EDE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467" w:type="dxa"/>
          </w:tcPr>
          <w:p w14:paraId="07194456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Any other activities</w:t>
            </w:r>
          </w:p>
        </w:tc>
        <w:tc>
          <w:tcPr>
            <w:tcW w:w="6008" w:type="dxa"/>
            <w:vAlign w:val="top"/>
          </w:tcPr>
          <w:p w14:paraId="6F5F3FE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>-</w:t>
            </w:r>
          </w:p>
        </w:tc>
      </w:tr>
    </w:tbl>
    <w:p w14:paraId="50CBD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2ACB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5BF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93DE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8A85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D5BD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C. ACTIVITIES/ EVENTS ORGANIZED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OUTSIDE THE KVK</w:t>
      </w:r>
    </w:p>
    <w:p w14:paraId="4F364F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C3A9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Table- 4: Involving Students in Schools</w:t>
      </w:r>
    </w:p>
    <w:p w14:paraId="734595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9"/>
        <w:gridCol w:w="1572"/>
        <w:gridCol w:w="3797"/>
        <w:gridCol w:w="1119"/>
        <w:gridCol w:w="1699"/>
      </w:tblGrid>
      <w:tr w14:paraId="152FE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9" w:type="dxa"/>
          </w:tcPr>
          <w:p w14:paraId="1E64FF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Name of city/ town/ place</w:t>
            </w:r>
          </w:p>
        </w:tc>
        <w:tc>
          <w:tcPr>
            <w:tcW w:w="1572" w:type="dxa"/>
          </w:tcPr>
          <w:p w14:paraId="23B1C4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Name of school</w:t>
            </w:r>
          </w:p>
        </w:tc>
        <w:tc>
          <w:tcPr>
            <w:tcW w:w="3797" w:type="dxa"/>
          </w:tcPr>
          <w:p w14:paraId="75CC39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Details of activities conducted including mentioning date of activities conducted </w:t>
            </w:r>
          </w:p>
        </w:tc>
        <w:tc>
          <w:tcPr>
            <w:tcW w:w="1119" w:type="dxa"/>
          </w:tcPr>
          <w:p w14:paraId="36D4CB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No. of students involved</w:t>
            </w:r>
          </w:p>
        </w:tc>
        <w:tc>
          <w:tcPr>
            <w:tcW w:w="1699" w:type="dxa"/>
          </w:tcPr>
          <w:p w14:paraId="1C9181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Whether copy of award winning activities attached</w:t>
            </w:r>
          </w:p>
        </w:tc>
      </w:tr>
      <w:tr w14:paraId="5A62C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9" w:type="dxa"/>
            <w:shd w:val="clear" w:color="auto" w:fill="auto"/>
            <w:vAlign w:val="top"/>
          </w:tcPr>
          <w:p w14:paraId="6A433970">
            <w:pPr>
              <w:spacing w:after="0"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/>
                <w:sz w:val="22"/>
                <w:szCs w:val="22"/>
                <w:lang w:val="en-US" w:eastAsia="en-IN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US" w:eastAsia="en-IN" w:bidi="ar-SA"/>
              </w:rPr>
              <w:t>Baghiapada</w:t>
            </w:r>
          </w:p>
        </w:tc>
        <w:tc>
          <w:tcPr>
            <w:tcW w:w="1572" w:type="dxa"/>
            <w:shd w:val="clear" w:color="auto" w:fill="auto"/>
            <w:vAlign w:val="top"/>
          </w:tcPr>
          <w:p w14:paraId="2FFF65D7">
            <w:pPr>
              <w:spacing w:after="0"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/>
                <w:sz w:val="22"/>
                <w:szCs w:val="22"/>
                <w:lang w:val="en-IN" w:eastAsia="en-IN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Mendhimal Govt. High School.</w:t>
            </w:r>
          </w:p>
        </w:tc>
        <w:tc>
          <w:tcPr>
            <w:tcW w:w="3797" w:type="dxa"/>
            <w:shd w:val="clear" w:color="auto" w:fill="auto"/>
            <w:vAlign w:val="top"/>
          </w:tcPr>
          <w:p w14:paraId="73F2AF03">
            <w:pPr>
              <w:spacing w:after="0" w:line="240" w:lineRule="auto"/>
              <w:jc w:val="both"/>
              <w:rPr>
                <w:rFonts w:hint="default" w:ascii="Times New Roman" w:hAnsi="Times New Roman" w:cs="Times New Roman" w:eastAsiaTheme="minorEastAsia"/>
                <w:b/>
                <w:sz w:val="22"/>
                <w:szCs w:val="22"/>
                <w:lang w:val="en-IN" w:eastAsia="en-IN" w:bidi="ar-SA"/>
              </w:rPr>
            </w:pP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>S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pread awareness about the importance of vigilance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, 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the values of honesty and vigilance among students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 at Baghiapada involving 30 nos. of students from </w:t>
            </w: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Mendhimal Govt. High School, Kanakpur Upper Primary School on dt. 02.11.2025.</w:t>
            </w:r>
          </w:p>
        </w:tc>
        <w:tc>
          <w:tcPr>
            <w:tcW w:w="1119" w:type="dxa"/>
            <w:shd w:val="clear" w:color="auto" w:fill="auto"/>
            <w:vAlign w:val="top"/>
          </w:tcPr>
          <w:p w14:paraId="4030F1FD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EastAsia"/>
                <w:b/>
                <w:sz w:val="22"/>
                <w:szCs w:val="22"/>
                <w:lang w:val="en-IN" w:eastAsia="en-IN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30 nos.</w:t>
            </w:r>
          </w:p>
        </w:tc>
        <w:tc>
          <w:tcPr>
            <w:tcW w:w="1699" w:type="dxa"/>
            <w:shd w:val="clear" w:color="auto" w:fill="auto"/>
            <w:vAlign w:val="top"/>
          </w:tcPr>
          <w:p w14:paraId="30C03FF7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EastAsia"/>
                <w:b/>
                <w:sz w:val="22"/>
                <w:szCs w:val="22"/>
                <w:lang w:val="en-IN" w:eastAsia="en-IN" w:bidi="ar-SA"/>
              </w:rPr>
            </w:pPr>
          </w:p>
        </w:tc>
      </w:tr>
    </w:tbl>
    <w:p w14:paraId="5F716B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32F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Table- 5: Involving Students in Colleges</w:t>
      </w:r>
    </w:p>
    <w:p w14:paraId="6BFC62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1"/>
        <w:gridCol w:w="1750"/>
        <w:gridCol w:w="3833"/>
        <w:gridCol w:w="1143"/>
        <w:gridCol w:w="1699"/>
      </w:tblGrid>
      <w:tr w14:paraId="1FD15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1" w:type="dxa"/>
          </w:tcPr>
          <w:p w14:paraId="44C031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Name of city/ town/ place</w:t>
            </w:r>
          </w:p>
        </w:tc>
        <w:tc>
          <w:tcPr>
            <w:tcW w:w="1750" w:type="dxa"/>
          </w:tcPr>
          <w:p w14:paraId="1C3C4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Name of college</w:t>
            </w:r>
          </w:p>
        </w:tc>
        <w:tc>
          <w:tcPr>
            <w:tcW w:w="3833" w:type="dxa"/>
          </w:tcPr>
          <w:p w14:paraId="4FA6CE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Details of activities conducted including mentioning date of activities conducted </w:t>
            </w:r>
          </w:p>
        </w:tc>
        <w:tc>
          <w:tcPr>
            <w:tcW w:w="1143" w:type="dxa"/>
          </w:tcPr>
          <w:p w14:paraId="4D57B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No. of students involved</w:t>
            </w:r>
          </w:p>
        </w:tc>
        <w:tc>
          <w:tcPr>
            <w:tcW w:w="1699" w:type="dxa"/>
          </w:tcPr>
          <w:p w14:paraId="3926C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Whether copy of award winning activities attached</w:t>
            </w:r>
          </w:p>
        </w:tc>
      </w:tr>
      <w:tr w14:paraId="629E3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1" w:type="dxa"/>
          </w:tcPr>
          <w:p w14:paraId="3CD266A2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Paljhar, Boudh</w:t>
            </w:r>
          </w:p>
        </w:tc>
        <w:tc>
          <w:tcPr>
            <w:tcW w:w="1750" w:type="dxa"/>
          </w:tcPr>
          <w:p w14:paraId="6EB8392E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Agro polytechnic Collage, Boudh</w:t>
            </w:r>
          </w:p>
        </w:tc>
        <w:tc>
          <w:tcPr>
            <w:tcW w:w="3833" w:type="dxa"/>
          </w:tcPr>
          <w:p w14:paraId="2C767BDE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>S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 xml:space="preserve">ensitize students on the theme </w:t>
            </w:r>
            <w:r>
              <w:rPr>
                <w:rStyle w:val="8"/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>“Say No to Corruption; Commit to the Nation.”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Activities such as integrity pledge, debates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 &amp;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 xml:space="preserve"> awareness 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>programme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 xml:space="preserve"> were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conducted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. Students 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participated enthusiastically, promoting values of honesty,transparency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and ethical conduct among the younger generation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 on dt 27.10.2025.</w:t>
            </w:r>
          </w:p>
        </w:tc>
        <w:tc>
          <w:tcPr>
            <w:tcW w:w="1143" w:type="dxa"/>
          </w:tcPr>
          <w:p w14:paraId="587ACBB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19</w:t>
            </w:r>
          </w:p>
        </w:tc>
        <w:tc>
          <w:tcPr>
            <w:tcW w:w="1699" w:type="dxa"/>
          </w:tcPr>
          <w:p w14:paraId="79E5092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-</w:t>
            </w:r>
          </w:p>
        </w:tc>
      </w:tr>
    </w:tbl>
    <w:p w14:paraId="14204A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CD4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Table- 6: Awareness Gram Sabhas</w:t>
      </w:r>
    </w:p>
    <w:p w14:paraId="760D85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5"/>
        <w:gridCol w:w="2428"/>
        <w:gridCol w:w="3579"/>
        <w:gridCol w:w="2394"/>
      </w:tblGrid>
      <w:tr w14:paraId="067F9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5" w:type="dxa"/>
          </w:tcPr>
          <w:p w14:paraId="331E34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Name of city/ town/ village</w:t>
            </w:r>
          </w:p>
        </w:tc>
        <w:tc>
          <w:tcPr>
            <w:tcW w:w="2428" w:type="dxa"/>
          </w:tcPr>
          <w:p w14:paraId="28C19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Name of Gram Panchayat where ‘Awareness Gram Sabha’ was held</w:t>
            </w:r>
          </w:p>
        </w:tc>
        <w:tc>
          <w:tcPr>
            <w:tcW w:w="3579" w:type="dxa"/>
          </w:tcPr>
          <w:p w14:paraId="266B87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Details of activities conducted including mentioning date of activities conducted</w:t>
            </w:r>
          </w:p>
        </w:tc>
        <w:tc>
          <w:tcPr>
            <w:tcW w:w="2394" w:type="dxa"/>
          </w:tcPr>
          <w:p w14:paraId="062CF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No. of public/ farmers/ citizens participated</w:t>
            </w:r>
          </w:p>
        </w:tc>
      </w:tr>
      <w:tr w14:paraId="45C81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5" w:type="dxa"/>
          </w:tcPr>
          <w:p w14:paraId="68E2207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Boudh</w:t>
            </w:r>
          </w:p>
        </w:tc>
        <w:tc>
          <w:tcPr>
            <w:tcW w:w="2428" w:type="dxa"/>
          </w:tcPr>
          <w:p w14:paraId="7EA7C1C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GP: Baghiapada</w:t>
            </w:r>
          </w:p>
          <w:p w14:paraId="460381B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(village: Kanakpur)</w:t>
            </w:r>
          </w:p>
          <w:p w14:paraId="2683891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GP: Baghiapada</w:t>
            </w:r>
          </w:p>
          <w:p w14:paraId="4ABD94C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(village: Mendhimal)</w:t>
            </w:r>
          </w:p>
          <w:p w14:paraId="1D49762C">
            <w:pPr>
              <w:numPr>
                <w:ilvl w:val="0"/>
                <w:numId w:val="1"/>
              </w:numPr>
              <w:spacing w:after="0"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GP: Khatkhatia</w:t>
            </w:r>
          </w:p>
          <w:p w14:paraId="7258155D">
            <w:pPr>
              <w:numPr>
                <w:ilvl w:val="0"/>
                <w:numId w:val="0"/>
              </w:numPr>
              <w:spacing w:after="0" w:line="240" w:lineRule="auto"/>
              <w:ind w:leftChars="0" w:firstLine="220" w:firstLineChars="100"/>
              <w:jc w:val="both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(Village: Kumarkeli)</w:t>
            </w:r>
          </w:p>
          <w:p w14:paraId="5867E0D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</w:pPr>
          </w:p>
        </w:tc>
        <w:tc>
          <w:tcPr>
            <w:tcW w:w="3579" w:type="dxa"/>
          </w:tcPr>
          <w:p w14:paraId="0F9339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  <w:t>O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 xml:space="preserve">rganize Gram Sabhas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  <w:t xml:space="preserve"> at Kanakpur, Mendhimal and Kumarkeli village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>to sensitize rural communities about the importance of integrity and transparency in public services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  <w:t xml:space="preserve"> involving  100 nos. Of  farmers , farm women and other citizens.</w:t>
            </w:r>
          </w:p>
        </w:tc>
        <w:tc>
          <w:tcPr>
            <w:tcW w:w="2394" w:type="dxa"/>
          </w:tcPr>
          <w:p w14:paraId="1E1925B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100 nos.</w:t>
            </w:r>
          </w:p>
        </w:tc>
      </w:tr>
    </w:tbl>
    <w:p w14:paraId="7FBF5B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F60D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C8C6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C4F9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6DEE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06DE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E852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7C7E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Table- 7: Seminars/ Workshops</w:t>
      </w:r>
    </w:p>
    <w:p w14:paraId="0C87B3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1"/>
        <w:gridCol w:w="2416"/>
        <w:gridCol w:w="3555"/>
        <w:gridCol w:w="2394"/>
      </w:tblGrid>
      <w:tr w14:paraId="45D17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</w:tcPr>
          <w:p w14:paraId="1C8DCD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Name of city/ town/ village</w:t>
            </w:r>
          </w:p>
        </w:tc>
        <w:tc>
          <w:tcPr>
            <w:tcW w:w="2416" w:type="dxa"/>
          </w:tcPr>
          <w:p w14:paraId="071597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No. of seminars/ workshops organised</w:t>
            </w:r>
          </w:p>
        </w:tc>
        <w:tc>
          <w:tcPr>
            <w:tcW w:w="3555" w:type="dxa"/>
          </w:tcPr>
          <w:p w14:paraId="626FC9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Details of activities conducted including mentioning date of activities conducted</w:t>
            </w:r>
          </w:p>
        </w:tc>
        <w:tc>
          <w:tcPr>
            <w:tcW w:w="2394" w:type="dxa"/>
          </w:tcPr>
          <w:p w14:paraId="75A49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No. of public/ citizens participated</w:t>
            </w:r>
          </w:p>
        </w:tc>
      </w:tr>
      <w:tr w14:paraId="606BC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  <w:shd w:val="clear" w:color="auto" w:fill="auto"/>
            <w:vAlign w:val="top"/>
          </w:tcPr>
          <w:p w14:paraId="104F2291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/>
                <w:sz w:val="22"/>
                <w:szCs w:val="22"/>
                <w:lang w:val="en-IN" w:eastAsia="en-IN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Boudh</w:t>
            </w:r>
          </w:p>
        </w:tc>
        <w:tc>
          <w:tcPr>
            <w:tcW w:w="2416" w:type="dxa"/>
            <w:shd w:val="clear" w:color="auto" w:fill="auto"/>
            <w:vAlign w:val="top"/>
          </w:tcPr>
          <w:p w14:paraId="46EDC8AD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/>
                <w:sz w:val="22"/>
                <w:szCs w:val="22"/>
                <w:lang w:val="en-IN" w:eastAsia="en-IN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01</w:t>
            </w:r>
          </w:p>
        </w:tc>
        <w:tc>
          <w:tcPr>
            <w:tcW w:w="3555" w:type="dxa"/>
            <w:shd w:val="clear" w:color="auto" w:fill="auto"/>
            <w:vAlign w:val="top"/>
          </w:tcPr>
          <w:p w14:paraId="2B3870F0">
            <w:pPr>
              <w:spacing w:after="0" w:line="240" w:lineRule="auto"/>
              <w:jc w:val="both"/>
              <w:rPr>
                <w:rFonts w:hint="default" w:ascii="Times New Roman" w:hAnsi="Times New Roman" w:cs="Times New Roman" w:eastAsiaTheme="minorEastAsia"/>
                <w:b/>
                <w:sz w:val="22"/>
                <w:szCs w:val="22"/>
                <w:lang w:val="en-IN" w:eastAsia="en-IN" w:bidi="ar-SA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2"/>
                <w:szCs w:val="22"/>
                <w:lang w:val="en-IN"/>
              </w:rPr>
              <w:t>L</w:t>
            </w: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ocal </w:t>
            </w:r>
            <w:r>
              <w:rPr>
                <w:rFonts w:hint="default" w:ascii="Times New Roman" w:hAnsi="Times New Roman" w:cs="Times New Roman"/>
                <w:bCs/>
                <w:color w:val="000000"/>
                <w:sz w:val="22"/>
                <w:szCs w:val="22"/>
                <w:lang w:val="en-IN"/>
              </w:rPr>
              <w:t xml:space="preserve"> rural y</w:t>
            </w: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ouths</w:t>
            </w:r>
            <w:r>
              <w:rPr>
                <w:rFonts w:hint="default" w:ascii="Times New Roman" w:hAnsi="Times New Roman" w:cs="Times New Roman"/>
                <w:bCs/>
                <w:color w:val="000000"/>
                <w:sz w:val="22"/>
                <w:szCs w:val="22"/>
                <w:lang w:val="en-IN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attended the seminar on vigilance awareness and its importance, vigilance awareness sensitising programme was organised at </w:t>
            </w:r>
            <w:r>
              <w:rPr>
                <w:rFonts w:hint="default" w:ascii="Times New Roman" w:hAnsi="Times New Roman" w:cs="Times New Roman"/>
                <w:bCs/>
                <w:color w:val="000000"/>
                <w:sz w:val="22"/>
                <w:szCs w:val="22"/>
                <w:lang w:val="en-IN"/>
              </w:rPr>
              <w:t>KVK Campus</w:t>
            </w: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Cs/>
                <w:color w:val="000000"/>
                <w:sz w:val="22"/>
                <w:szCs w:val="22"/>
                <w:lang w:val="en-IN"/>
              </w:rPr>
              <w:t xml:space="preserve"> and Group discussion</w:t>
            </w:r>
            <w:r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on Corruption free India,</w:t>
            </w:r>
            <w:r>
              <w:rPr>
                <w:rFonts w:hint="default" w:ascii="Times New Roman" w:hAnsi="Times New Roman" w:cs="Times New Roman"/>
                <w:bCs/>
                <w:color w:val="000000"/>
                <w:sz w:val="22"/>
                <w:szCs w:val="22"/>
                <w:lang w:val="en-IN"/>
              </w:rPr>
              <w:t xml:space="preserve"> on dt 29.10.2025.</w:t>
            </w:r>
          </w:p>
        </w:tc>
        <w:tc>
          <w:tcPr>
            <w:tcW w:w="2394" w:type="dxa"/>
            <w:shd w:val="clear" w:color="auto" w:fill="auto"/>
            <w:vAlign w:val="top"/>
          </w:tcPr>
          <w:p w14:paraId="2F5163BB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EastAsia"/>
                <w:b/>
                <w:sz w:val="22"/>
                <w:szCs w:val="22"/>
                <w:lang w:val="en-IN" w:eastAsia="en-IN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lang w:val="en-IN"/>
              </w:rPr>
              <w:t>25</w:t>
            </w:r>
          </w:p>
        </w:tc>
      </w:tr>
    </w:tbl>
    <w:p w14:paraId="6EA00A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4A39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3FC6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Table- 8: Other Activities</w:t>
      </w:r>
    </w:p>
    <w:p w14:paraId="6C0891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4154"/>
        <w:gridCol w:w="4449"/>
      </w:tblGrid>
      <w:tr w14:paraId="5F47E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1A2255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Sl. No.</w:t>
            </w:r>
          </w:p>
        </w:tc>
        <w:tc>
          <w:tcPr>
            <w:tcW w:w="4154" w:type="dxa"/>
          </w:tcPr>
          <w:p w14:paraId="323505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Activities</w:t>
            </w:r>
          </w:p>
        </w:tc>
        <w:tc>
          <w:tcPr>
            <w:tcW w:w="4449" w:type="dxa"/>
          </w:tcPr>
          <w:p w14:paraId="37194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Details</w:t>
            </w:r>
          </w:p>
        </w:tc>
      </w:tr>
      <w:tr w14:paraId="5F589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488E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154" w:type="dxa"/>
          </w:tcPr>
          <w:p w14:paraId="72B01C03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Display of Banners/ Posters etc</w:t>
            </w:r>
          </w:p>
        </w:tc>
        <w:tc>
          <w:tcPr>
            <w:tcW w:w="4449" w:type="dxa"/>
            <w:shd w:val="clear" w:color="auto" w:fill="auto"/>
            <w:vAlign w:val="top"/>
          </w:tcPr>
          <w:p w14:paraId="692F86F0">
            <w:pPr>
              <w:spacing w:after="0" w:line="240" w:lineRule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IN" w:eastAsia="en-IN" w:bidi="ar-SA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IN"/>
              </w:rPr>
              <w:t>Display of banner at KVK premises and adopted villages to increase the awareness and max. Reach out to the people.</w:t>
            </w:r>
          </w:p>
        </w:tc>
      </w:tr>
      <w:tr w14:paraId="2AD63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5694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154" w:type="dxa"/>
          </w:tcPr>
          <w:p w14:paraId="1409F1F3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No. of grievance redressal camps held</w:t>
            </w:r>
          </w:p>
        </w:tc>
        <w:tc>
          <w:tcPr>
            <w:tcW w:w="4449" w:type="dxa"/>
            <w:shd w:val="clear" w:color="auto" w:fill="auto"/>
            <w:vAlign w:val="top"/>
          </w:tcPr>
          <w:p w14:paraId="5C93BD69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IN" w:eastAsia="en-I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2"/>
                <w:szCs w:val="22"/>
                <w:lang w:val="en-IN"/>
              </w:rPr>
              <w:t>-</w:t>
            </w:r>
          </w:p>
        </w:tc>
      </w:tr>
      <w:tr w14:paraId="7F1EB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8521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154" w:type="dxa"/>
          </w:tcPr>
          <w:p w14:paraId="00C35BDD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Use of Social Media</w:t>
            </w:r>
          </w:p>
        </w:tc>
        <w:tc>
          <w:tcPr>
            <w:tcW w:w="4449" w:type="dxa"/>
            <w:shd w:val="clear" w:color="auto" w:fill="auto"/>
            <w:vAlign w:val="top"/>
          </w:tcPr>
          <w:p w14:paraId="61A7D838">
            <w:pPr>
              <w:spacing w:after="0" w:line="240" w:lineRule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IN" w:eastAsia="en-IN" w:bidi="ar-SA"/>
              </w:rPr>
            </w:pP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Public outreach program via social media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 (Twitter &amp; Facebook) and Print Media.</w:t>
            </w:r>
          </w:p>
        </w:tc>
      </w:tr>
    </w:tbl>
    <w:p w14:paraId="24937E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5FE539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D. DETAILS OF PHOTOS ENCLOSD</w:t>
      </w:r>
    </w:p>
    <w:p w14:paraId="2B763A03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(Photos may kindly be sent along with captions and also place and date of event)</w:t>
      </w:r>
    </w:p>
    <w:p w14:paraId="230CE821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Style w:val="9"/>
        <w:tblW w:w="97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5131"/>
      </w:tblGrid>
      <w:tr w14:paraId="05E00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2" w:type="dxa"/>
          </w:tcPr>
          <w:p w14:paraId="6B2C1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Name of the activities held</w:t>
            </w:r>
          </w:p>
        </w:tc>
        <w:tc>
          <w:tcPr>
            <w:tcW w:w="5131" w:type="dxa"/>
          </w:tcPr>
          <w:p w14:paraId="15B96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Photo attached</w:t>
            </w:r>
          </w:p>
        </w:tc>
      </w:tr>
      <w:tr w14:paraId="1E05D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2" w:type="dxa"/>
          </w:tcPr>
          <w:p w14:paraId="7E6C2F19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>All  e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mployees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 of KVK Boudh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 xml:space="preserve">  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gathered 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to take the integrity pledge, emphasizing their commitment to honesty and fairness in their personal and professional lives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 on dt. 27.10.2025 involving 10 nos. of staffs and Official staffs  and students of  APC, Boudh.</w:t>
            </w:r>
          </w:p>
        </w:tc>
        <w:tc>
          <w:tcPr>
            <w:tcW w:w="5131" w:type="dxa"/>
            <w:shd w:val="clear" w:color="auto" w:fill="auto"/>
            <w:vAlign w:val="top"/>
          </w:tcPr>
          <w:p w14:paraId="05EEB1D3">
            <w:pPr>
              <w:spacing w:after="0" w:line="240" w:lineRule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IN" w:eastAsia="en-I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drawing>
                <wp:inline distT="0" distB="0" distL="114300" distR="114300">
                  <wp:extent cx="3106420" cy="1123315"/>
                  <wp:effectExtent l="0" t="0" r="5080" b="6985"/>
                  <wp:docPr id="2" name="Picture 2" descr="WhatsApp Image 2025-11-04 at 15.17.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hatsApp Image 2025-11-04 at 15.17.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18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20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3F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2" w:type="dxa"/>
          </w:tcPr>
          <w:p w14:paraId="17F88C7A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>S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pread awareness about the importance of vigilance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, 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the values of honesty and vigilance among students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 at Baghiapada with the students of  Mendhimal  Govt. High school on 2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vertAlign w:val="superscript"/>
                <w:lang w:val="en-IN"/>
              </w:rPr>
              <w:t>nd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 November, 2025.</w:t>
            </w:r>
          </w:p>
        </w:tc>
        <w:tc>
          <w:tcPr>
            <w:tcW w:w="5131" w:type="dxa"/>
          </w:tcPr>
          <w:p w14:paraId="47508A3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drawing>
                <wp:inline distT="0" distB="0" distL="114300" distR="114300">
                  <wp:extent cx="1483360" cy="1253490"/>
                  <wp:effectExtent l="0" t="0" r="2540" b="3810"/>
                  <wp:docPr id="3" name="Picture 3" descr="WhatsApp Image 2025-11-02 at 09.28.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hatsApp Image 2025-11-02 at 09.28.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12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drawing>
                <wp:inline distT="0" distB="0" distL="114300" distR="114300">
                  <wp:extent cx="1504950" cy="1239520"/>
                  <wp:effectExtent l="0" t="0" r="6350" b="5080"/>
                  <wp:docPr id="1" name="Picture 1" descr="Observance  Vigilance awareness week at Baghiap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Observance  Vigilance awareness week at Baghiapad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CE2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4592" w:type="dxa"/>
          </w:tcPr>
          <w:p w14:paraId="128C6227">
            <w:pPr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IN"/>
              </w:rPr>
              <w:t>Organized gramsabhas at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  <w:t xml:space="preserve"> Kanakpur village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 xml:space="preserve">to sensitize rural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  <w:t>women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</w:rPr>
              <w:t xml:space="preserve"> about the importance of integrity and transparency in public services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  <w:t xml:space="preserve"> involving  35 nos. of Farmer, farm women and other citizens.</w:t>
            </w:r>
          </w:p>
          <w:p w14:paraId="7F0FE262">
            <w:pPr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</w:pPr>
          </w:p>
          <w:p w14:paraId="15F79EDD">
            <w:pPr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</w:pPr>
          </w:p>
          <w:p w14:paraId="2C1CFAD3">
            <w:pPr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</w:pPr>
          </w:p>
          <w:p w14:paraId="70138D02">
            <w:pPr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</w:pPr>
          </w:p>
        </w:tc>
        <w:tc>
          <w:tcPr>
            <w:tcW w:w="5131" w:type="dxa"/>
          </w:tcPr>
          <w:p w14:paraId="244CE7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drawing>
                <wp:inline distT="0" distB="0" distL="114300" distR="114300">
                  <wp:extent cx="3101975" cy="1419860"/>
                  <wp:effectExtent l="0" t="0" r="9525" b="2540"/>
                  <wp:docPr id="4" name="Picture 4" descr="WhatsApp Image 2025-11-01 at 15.39.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WhatsApp Image 2025-11-01 at 15.39.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bright="6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3A3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2" w:type="dxa"/>
          </w:tcPr>
          <w:p w14:paraId="778C702C">
            <w:pPr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sz w:val="22"/>
                <w:szCs w:val="22"/>
                <w:lang w:val="en-IN"/>
              </w:rPr>
              <w:t>Taking Integrity pledge with the villagers of Kumarkeli , GP: Khatkhatia, Kantamal block, Boudh on dt 31.10.2025.</w:t>
            </w:r>
          </w:p>
        </w:tc>
        <w:tc>
          <w:tcPr>
            <w:tcW w:w="5131" w:type="dxa"/>
          </w:tcPr>
          <w:p w14:paraId="3136602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drawing>
                <wp:inline distT="0" distB="0" distL="114300" distR="114300">
                  <wp:extent cx="3105150" cy="1530985"/>
                  <wp:effectExtent l="0" t="0" r="6350" b="5715"/>
                  <wp:docPr id="5" name="Picture 5" descr="Vigilance awareness week at Kumarkeli vil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Vigilance awareness week at Kumarkeli villag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B6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2" w:type="dxa"/>
          </w:tcPr>
          <w:p w14:paraId="0C3B787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Organiz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>ed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 xml:space="preserve"> sessions 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 starting with taking integrity pledge involving  19 nos. Of Agri Polytechnic Collage students of APC, Boudh 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that focus on the importance of vigilance, ethical governance, and anti-corruption measures within the agricultural secto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>r at APC, Boudh on dt. 27.10.2025.</w:t>
            </w:r>
          </w:p>
        </w:tc>
        <w:tc>
          <w:tcPr>
            <w:tcW w:w="5131" w:type="dxa"/>
          </w:tcPr>
          <w:p w14:paraId="26F4B82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drawing>
                <wp:inline distT="0" distB="0" distL="114300" distR="114300">
                  <wp:extent cx="3056255" cy="1709420"/>
                  <wp:effectExtent l="0" t="0" r="4445" b="5080"/>
                  <wp:docPr id="9" name="Picture 9" descr="WhatsApp Image 2025-10-27 at 13.44.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WhatsApp Image 2025-10-27 at 13.44.5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12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255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120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2" w:type="dxa"/>
          </w:tcPr>
          <w:p w14:paraId="7DAC5755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IN"/>
              </w:rPr>
              <w:t>O</w:t>
            </w:r>
            <w:r>
              <w:rPr>
                <w:rFonts w:hint="default" w:ascii="Times New Roman" w:hAnsi="Times New Roman" w:cs="Times New Roman"/>
                <w:sz w:val="22"/>
                <w:szCs w:val="22"/>
                <w:lang w:val="en-IN"/>
              </w:rPr>
              <w:t>rganized awareness session  with collaboration of CHO about the feedback from the  15 nos. Of health worker(ASHA) and motivate to other  village women for maximum public awareness within the women.</w:t>
            </w:r>
          </w:p>
        </w:tc>
        <w:tc>
          <w:tcPr>
            <w:tcW w:w="5131" w:type="dxa"/>
          </w:tcPr>
          <w:p w14:paraId="0065278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IN"/>
              </w:rPr>
              <w:drawing>
                <wp:inline distT="0" distB="0" distL="114300" distR="114300">
                  <wp:extent cx="3048000" cy="1420495"/>
                  <wp:effectExtent l="0" t="0" r="0" b="1905"/>
                  <wp:docPr id="10" name="Picture 10" descr="Awareness on Vigilance to the ASHA workers at Baghiapada on dt 01.11.202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wareness on Vigilance to the ASHA workers at Baghiapada on dt 01.11.2025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lum bright="12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B32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2" w:type="dxa"/>
          </w:tcPr>
          <w:p w14:paraId="796900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>P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rogram via social media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 xml:space="preserve"> ( Facebook and Twitter)  and print media by KVK, Boudh for maximum 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</w:rPr>
              <w:t>Public outreach</w:t>
            </w:r>
            <w:r>
              <w:rPr>
                <w:rFonts w:hint="default" w:ascii="Times New Roman" w:hAnsi="Times New Roman" w:eastAsia="SimSun" w:cs="Times New Roman"/>
                <w:sz w:val="22"/>
                <w:szCs w:val="22"/>
                <w:lang w:val="en-IN"/>
              </w:rPr>
              <w:t>.</w:t>
            </w:r>
          </w:p>
        </w:tc>
        <w:tc>
          <w:tcPr>
            <w:tcW w:w="5131" w:type="dxa"/>
          </w:tcPr>
          <w:p w14:paraId="6B8D831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drawing>
                <wp:inline distT="0" distB="0" distL="114300" distR="114300">
                  <wp:extent cx="1000760" cy="1271270"/>
                  <wp:effectExtent l="0" t="0" r="2540" b="11430"/>
                  <wp:docPr id="6" name="Picture 6" descr="WhatsApp Image 2025-11-04 at 15.12.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WhatsApp Image 2025-11-04 at 15.12.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drawing>
                <wp:inline distT="0" distB="0" distL="114300" distR="114300">
                  <wp:extent cx="955675" cy="1339215"/>
                  <wp:effectExtent l="0" t="0" r="9525" b="6985"/>
                  <wp:docPr id="7" name="Picture 7" descr="WhatsApp Image 2025-11-04 at 15.22.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hatsApp Image 2025-11-04 at 15.22.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drawing>
                <wp:inline distT="0" distB="0" distL="114300" distR="114300">
                  <wp:extent cx="1031240" cy="1473835"/>
                  <wp:effectExtent l="0" t="0" r="10160" b="12065"/>
                  <wp:docPr id="8" name="Picture 8" descr="WhatsApp Image 2025-10-28 at 07.37.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WhatsApp Image 2025-10-28 at 07.37.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A5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793A6C">
      <w:pPr>
        <w:spacing w:after="0" w:line="240" w:lineRule="auto"/>
        <w:ind w:firstLine="6603" w:firstLineChars="3300"/>
        <w:rPr>
          <w:rFonts w:hint="default" w:ascii="Times New Roman" w:hAnsi="Times New Roman" w:cs="Times New Roman"/>
          <w:b/>
          <w:bCs/>
          <w:sz w:val="20"/>
          <w:szCs w:val="20"/>
          <w:lang w:val="en-I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lang w:val="en-IN"/>
        </w:rPr>
        <w:t>Sd/-</w:t>
      </w:r>
    </w:p>
    <w:p w14:paraId="7962AB9F">
      <w:pPr>
        <w:spacing w:after="0" w:line="240" w:lineRule="auto"/>
        <w:ind w:firstLine="6103" w:firstLineChars="3050"/>
        <w:rPr>
          <w:rFonts w:hint="default" w:ascii="Times New Roman" w:hAnsi="Times New Roman" w:cs="Times New Roman"/>
          <w:b/>
          <w:bCs/>
          <w:sz w:val="20"/>
          <w:szCs w:val="20"/>
          <w:lang w:val="en-I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lang w:val="en-IN"/>
        </w:rPr>
        <w:t>Sr. Scientist &amp; Head</w:t>
      </w:r>
    </w:p>
    <w:p w14:paraId="1AF35512">
      <w:pPr>
        <w:spacing w:after="0" w:line="240" w:lineRule="auto"/>
        <w:ind w:firstLine="6403" w:firstLineChars="3200"/>
        <w:rPr>
          <w:rFonts w:hint="default" w:ascii="Times New Roman" w:hAnsi="Times New Roman" w:cs="Times New Roman"/>
          <w:b/>
          <w:bCs/>
          <w:sz w:val="20"/>
          <w:szCs w:val="20"/>
          <w:lang w:val="en-I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lang w:val="en-IN"/>
        </w:rPr>
        <w:t>KVK, Boudh</w:t>
      </w:r>
    </w:p>
    <w:p w14:paraId="4E107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>
      <w:footerReference r:id="rId5" w:type="default"/>
      <w:pgSz w:w="12240" w:h="15840"/>
      <w:pgMar w:top="1134" w:right="1440" w:bottom="1134" w:left="1440" w:header="720" w:footer="720" w:gutter="0"/>
      <w:pgNumType w:fmt="decimal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3B651D">
    <w:pPr>
      <w:pStyle w:val="6"/>
      <w:jc w:val="right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2890"/>
                            <w:docPartObj>
                              <w:docPartGallery w:val="autotext"/>
                            </w:docPartObj>
                          </w:sdtPr>
                          <w:sdtContent>
                            <w:p w14:paraId="6A1D9411">
                              <w:pPr>
                                <w:pStyle w:val="6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5522EED5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0lY7tAAAAAFAQAA&#10;DwAAAAAAAAABACAAAAAiAAAAZHJzL2Rvd25yZXYueG1sUEsBAhQAFAAAAAgAh07iQMpSKnEhAgAA&#10;YgQAAA4AAAAAAAAAAQAgAAAAHwEAAGRycy9lMm9Eb2MueG1sUEsFBgAAAAAGAAYAWQEAALIF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2890"/>
                      <w:docPartObj>
                        <w:docPartGallery w:val="autotext"/>
                      </w:docPartObj>
                    </w:sdtPr>
                    <w:sdtContent>
                      <w:p w14:paraId="6A1D9411">
                        <w:pPr>
                          <w:pStyle w:val="6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5522EED5"/>
                </w:txbxContent>
              </v:textbox>
            </v:shape>
          </w:pict>
        </mc:Fallback>
      </mc:AlternateContent>
    </w:r>
  </w:p>
  <w:p w14:paraId="1E04F120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E71E37"/>
    <w:multiLevelType w:val="singleLevel"/>
    <w:tmpl w:val="BEE71E3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E"/>
    <w:rsid w:val="00010D0C"/>
    <w:rsid w:val="001B3A3A"/>
    <w:rsid w:val="001F168D"/>
    <w:rsid w:val="00267382"/>
    <w:rsid w:val="002D236C"/>
    <w:rsid w:val="002D72DA"/>
    <w:rsid w:val="00475162"/>
    <w:rsid w:val="004926C0"/>
    <w:rsid w:val="004B03ED"/>
    <w:rsid w:val="004B1972"/>
    <w:rsid w:val="0050767D"/>
    <w:rsid w:val="00516E9D"/>
    <w:rsid w:val="005210D6"/>
    <w:rsid w:val="00601901"/>
    <w:rsid w:val="006F167A"/>
    <w:rsid w:val="008163AB"/>
    <w:rsid w:val="0082170E"/>
    <w:rsid w:val="00851B30"/>
    <w:rsid w:val="00957097"/>
    <w:rsid w:val="00961992"/>
    <w:rsid w:val="00965346"/>
    <w:rsid w:val="00A754FC"/>
    <w:rsid w:val="00AA734D"/>
    <w:rsid w:val="00AE4734"/>
    <w:rsid w:val="00AE5FC3"/>
    <w:rsid w:val="00AF02BA"/>
    <w:rsid w:val="00B1142D"/>
    <w:rsid w:val="00B35866"/>
    <w:rsid w:val="00BA78A4"/>
    <w:rsid w:val="00BB680F"/>
    <w:rsid w:val="00BC28C4"/>
    <w:rsid w:val="00BC68B4"/>
    <w:rsid w:val="00BC76F8"/>
    <w:rsid w:val="00CB49E5"/>
    <w:rsid w:val="00CD667F"/>
    <w:rsid w:val="00D3070E"/>
    <w:rsid w:val="00D415C8"/>
    <w:rsid w:val="00DF47F0"/>
    <w:rsid w:val="00EC2B71"/>
    <w:rsid w:val="00EF1137"/>
    <w:rsid w:val="00F03971"/>
    <w:rsid w:val="00F67887"/>
    <w:rsid w:val="00FA001E"/>
    <w:rsid w:val="159A4540"/>
    <w:rsid w:val="272211C0"/>
    <w:rsid w:val="2E7E28B2"/>
    <w:rsid w:val="757D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IN" w:eastAsia="en-I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Emphasis"/>
    <w:basedOn w:val="2"/>
    <w:qFormat/>
    <w:uiPriority w:val="20"/>
    <w:rPr>
      <w:i/>
      <w:iCs/>
    </w:rPr>
  </w:style>
  <w:style w:type="paragraph" w:styleId="6">
    <w:name w:val="footer"/>
    <w:basedOn w:val="1"/>
    <w:link w:val="15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7">
    <w:name w:val="header"/>
    <w:basedOn w:val="1"/>
    <w:link w:val="14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8">
    <w:name w:val="Strong"/>
    <w:basedOn w:val="2"/>
    <w:qFormat/>
    <w:uiPriority w:val="22"/>
    <w:rPr>
      <w:b/>
      <w:bCs/>
    </w:rPr>
  </w:style>
  <w:style w:type="table" w:styleId="9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Table Grid1"/>
    <w:basedOn w:val="3"/>
    <w:qFormat/>
    <w:uiPriority w:val="59"/>
    <w:pPr>
      <w:spacing w:after="0" w:line="240" w:lineRule="auto"/>
    </w:pPr>
    <w:rPr>
      <w:rFonts w:eastAsia="Times New Roman"/>
      <w:lang w:val="en-IN" w:eastAsia="en-I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">
    <w:name w:val="Placeholder Text"/>
    <w:basedOn w:val="2"/>
    <w:semiHidden/>
    <w:qFormat/>
    <w:uiPriority w:val="99"/>
    <w:rPr>
      <w:color w:val="808080"/>
    </w:rPr>
  </w:style>
  <w:style w:type="character" w:customStyle="1" w:styleId="12">
    <w:name w:val="Balloon Text Char"/>
    <w:basedOn w:val="2"/>
    <w:link w:val="4"/>
    <w:semiHidden/>
    <w:uiPriority w:val="99"/>
    <w:rPr>
      <w:rFonts w:ascii="Tahoma" w:hAnsi="Tahoma" w:cs="Tahoma" w:eastAsiaTheme="minorEastAsia"/>
      <w:sz w:val="16"/>
      <w:szCs w:val="16"/>
      <w:lang w:val="en-IN" w:eastAsia="en-IN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character" w:customStyle="1" w:styleId="14">
    <w:name w:val="Header Char"/>
    <w:basedOn w:val="2"/>
    <w:link w:val="7"/>
    <w:uiPriority w:val="99"/>
    <w:rPr>
      <w:rFonts w:eastAsiaTheme="minorEastAsia"/>
      <w:lang w:val="en-IN" w:eastAsia="en-IN"/>
    </w:rPr>
  </w:style>
  <w:style w:type="character" w:customStyle="1" w:styleId="15">
    <w:name w:val="Footer Char"/>
    <w:basedOn w:val="2"/>
    <w:link w:val="6"/>
    <w:qFormat/>
    <w:uiPriority w:val="99"/>
    <w:rPr>
      <w:rFonts w:eastAsiaTheme="minorEastAsia"/>
      <w:lang w:val="en-IN" w:eastAsia="en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311</Words>
  <Characters>1777</Characters>
  <Lines>14</Lines>
  <Paragraphs>4</Paragraphs>
  <TotalTime>8</TotalTime>
  <ScaleCrop>false</ScaleCrop>
  <LinksUpToDate>false</LinksUpToDate>
  <CharactersWithSpaces>2084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2022-11-21T08:21:00Z</dcterms:created>
  <dc:creator>Nabard Icar</dc:creator>
  <cp:lastModifiedBy>Mayuri Sing</cp:lastModifiedBy>
  <cp:lastPrinted>2022-11-21T10:25:00Z</cp:lastPrinted>
  <dcterms:modified xsi:type="dcterms:W3CDTF">2025-11-04T10:50:49Z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616AEF16410A477489CFBC6D3050658A_12</vt:lpwstr>
  </property>
</Properties>
</file>